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540" w:rsidRDefault="00BE3540" w:rsidP="00BE3540">
      <w:pPr>
        <w:jc w:val="right"/>
        <w:rPr>
          <w:b/>
          <w:u w:val="single"/>
        </w:rPr>
      </w:pPr>
      <w:r>
        <w:rPr>
          <w:b/>
          <w:u w:val="single"/>
        </w:rPr>
        <w:t>Name______________</w:t>
      </w:r>
    </w:p>
    <w:p w:rsidR="00EB46A6" w:rsidRDefault="00BE3540" w:rsidP="00BE3540">
      <w:pPr>
        <w:jc w:val="center"/>
        <w:rPr>
          <w:b/>
          <w:u w:val="single"/>
        </w:rPr>
      </w:pPr>
      <w:r w:rsidRPr="00BE3540">
        <w:rPr>
          <w:b/>
          <w:u w:val="single"/>
        </w:rPr>
        <w:t>European Union</w:t>
      </w:r>
    </w:p>
    <w:p w:rsidR="008F4CC2" w:rsidRPr="008F4CC2" w:rsidRDefault="008F4CC2" w:rsidP="008F4CC2">
      <w:r>
        <w:t>Use pages 305 and 325-326</w:t>
      </w:r>
    </w:p>
    <w:p w:rsidR="00BE3540" w:rsidRDefault="00BE3540" w:rsidP="00BE3540">
      <w:pPr>
        <w:jc w:val="center"/>
        <w:rPr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7398"/>
      </w:tblGrid>
      <w:tr w:rsidR="00BE3540" w:rsidTr="00BE3540">
        <w:tc>
          <w:tcPr>
            <w:tcW w:w="2178" w:type="dxa"/>
          </w:tcPr>
          <w:p w:rsidR="00BE3540" w:rsidRDefault="006C46C5" w:rsidP="00BE3540">
            <w:pPr>
              <w:jc w:val="center"/>
            </w:pPr>
            <w:r>
              <w:t>Reasons to Uni</w:t>
            </w:r>
            <w:r w:rsidR="00BE3540">
              <w:t>fy</w:t>
            </w:r>
          </w:p>
        </w:tc>
        <w:tc>
          <w:tcPr>
            <w:tcW w:w="7398" w:type="dxa"/>
          </w:tcPr>
          <w:p w:rsidR="00BE3540" w:rsidRDefault="00BE3540" w:rsidP="00BE3540">
            <w:pPr>
              <w:jc w:val="center"/>
            </w:pPr>
          </w:p>
          <w:p w:rsidR="00BE3540" w:rsidRDefault="00BE3540" w:rsidP="00BE3540">
            <w:pPr>
              <w:jc w:val="center"/>
            </w:pPr>
          </w:p>
          <w:p w:rsidR="00BE3540" w:rsidRDefault="00BE3540" w:rsidP="00BE3540">
            <w:pPr>
              <w:jc w:val="center"/>
            </w:pPr>
          </w:p>
          <w:p w:rsidR="00BE3540" w:rsidRDefault="00BE3540" w:rsidP="00BE3540">
            <w:pPr>
              <w:jc w:val="center"/>
            </w:pPr>
          </w:p>
          <w:p w:rsidR="00BE3540" w:rsidRDefault="00BE3540" w:rsidP="00BE3540">
            <w:pPr>
              <w:jc w:val="center"/>
            </w:pPr>
          </w:p>
          <w:p w:rsidR="00BE3540" w:rsidRDefault="00BE3540" w:rsidP="00BE3540">
            <w:pPr>
              <w:jc w:val="center"/>
            </w:pPr>
          </w:p>
          <w:p w:rsidR="00BE3540" w:rsidRDefault="00BE3540" w:rsidP="00BE3540">
            <w:pPr>
              <w:jc w:val="center"/>
            </w:pPr>
          </w:p>
        </w:tc>
      </w:tr>
      <w:tr w:rsidR="00BE3540" w:rsidTr="00BE3540">
        <w:tc>
          <w:tcPr>
            <w:tcW w:w="2178" w:type="dxa"/>
          </w:tcPr>
          <w:p w:rsidR="00BE3540" w:rsidRDefault="00BE3540" w:rsidP="00BE3540">
            <w:pPr>
              <w:jc w:val="center"/>
            </w:pPr>
            <w:r>
              <w:t>Reasons not to Unify</w:t>
            </w:r>
          </w:p>
        </w:tc>
        <w:tc>
          <w:tcPr>
            <w:tcW w:w="7398" w:type="dxa"/>
          </w:tcPr>
          <w:p w:rsidR="00BE3540" w:rsidRDefault="00BE3540" w:rsidP="00BE3540">
            <w:r>
              <w:t>Economic:</w:t>
            </w:r>
          </w:p>
          <w:p w:rsidR="00BE3540" w:rsidRDefault="00BE3540" w:rsidP="00BE3540"/>
          <w:p w:rsidR="00BE3540" w:rsidRDefault="00BE3540" w:rsidP="00BE3540"/>
          <w:p w:rsidR="00BE3540" w:rsidRDefault="00BE3540" w:rsidP="00BE3540"/>
          <w:p w:rsidR="00BE3540" w:rsidRDefault="00BE3540" w:rsidP="00BE3540">
            <w:pPr>
              <w:jc w:val="center"/>
            </w:pPr>
          </w:p>
          <w:p w:rsidR="00BE3540" w:rsidRDefault="00BE3540" w:rsidP="00BE3540">
            <w:r>
              <w:t>Political:</w:t>
            </w:r>
          </w:p>
          <w:p w:rsidR="00BE3540" w:rsidRDefault="00BE3540" w:rsidP="00BE3540">
            <w:pPr>
              <w:jc w:val="center"/>
            </w:pPr>
          </w:p>
          <w:p w:rsidR="00BE3540" w:rsidRDefault="00BE3540" w:rsidP="00BE3540">
            <w:pPr>
              <w:jc w:val="center"/>
            </w:pPr>
          </w:p>
          <w:p w:rsidR="00BE3540" w:rsidRDefault="00BE3540" w:rsidP="00BE3540">
            <w:pPr>
              <w:jc w:val="center"/>
            </w:pPr>
          </w:p>
          <w:p w:rsidR="00BE3540" w:rsidRDefault="00BE3540" w:rsidP="00BE3540">
            <w:pPr>
              <w:jc w:val="center"/>
            </w:pPr>
          </w:p>
          <w:p w:rsidR="00BE3540" w:rsidRDefault="00BE3540" w:rsidP="00BE3540">
            <w:pPr>
              <w:jc w:val="center"/>
            </w:pPr>
          </w:p>
        </w:tc>
      </w:tr>
    </w:tbl>
    <w:p w:rsidR="00BE3540" w:rsidRDefault="00BE3540" w:rsidP="00BE3540">
      <w:pPr>
        <w:jc w:val="center"/>
      </w:pPr>
    </w:p>
    <w:p w:rsidR="00BE3540" w:rsidRDefault="00BE3540" w:rsidP="00BE3540">
      <w:pPr>
        <w:autoSpaceDE w:val="0"/>
        <w:autoSpaceDN w:val="0"/>
        <w:adjustRightInd w:val="0"/>
        <w:spacing w:after="0" w:line="240" w:lineRule="auto"/>
        <w:rPr>
          <w:rFonts w:ascii="Imago-Book" w:hAnsi="Imago-Book" w:cs="Imago-Book"/>
          <w:sz w:val="21"/>
          <w:szCs w:val="21"/>
        </w:rPr>
      </w:pPr>
      <w:r>
        <w:rPr>
          <w:rFonts w:ascii="Imago-Book" w:hAnsi="Imago-Book" w:cs="Imago-Book"/>
          <w:sz w:val="21"/>
          <w:szCs w:val="21"/>
        </w:rPr>
        <w:t>Briefly answer the following question in the space provided.</w:t>
      </w:r>
    </w:p>
    <w:p w:rsidR="00BE3540" w:rsidRDefault="00BE3540" w:rsidP="00BE3540">
      <w:pPr>
        <w:autoSpaceDE w:val="0"/>
        <w:autoSpaceDN w:val="0"/>
        <w:adjustRightInd w:val="0"/>
        <w:spacing w:after="0" w:line="240" w:lineRule="auto"/>
        <w:rPr>
          <w:rFonts w:ascii="Imago-Book" w:hAnsi="Imago-Book" w:cs="Imago-Book"/>
          <w:sz w:val="21"/>
          <w:szCs w:val="21"/>
        </w:rPr>
      </w:pPr>
      <w:r>
        <w:rPr>
          <w:rFonts w:ascii="Imago-Book" w:hAnsi="Imago-Book" w:cs="Imago-Book"/>
          <w:sz w:val="21"/>
          <w:szCs w:val="21"/>
        </w:rPr>
        <w:t xml:space="preserve">Consider what you learned about </w:t>
      </w:r>
      <w:r w:rsidR="008F4CC2">
        <w:rPr>
          <w:rFonts w:ascii="Imago-Book" w:hAnsi="Imago-Book" w:cs="Imago-Book"/>
          <w:sz w:val="21"/>
          <w:szCs w:val="21"/>
        </w:rPr>
        <w:t>the EU and reasons you might want to join or not join.  What if membership were offered to the United States…</w:t>
      </w:r>
      <w:r w:rsidR="00BB1EC8">
        <w:rPr>
          <w:rFonts w:ascii="Imago-Book" w:hAnsi="Imago-Book" w:cs="Imago-Book"/>
          <w:sz w:val="21"/>
          <w:szCs w:val="21"/>
        </w:rPr>
        <w:t>why do you think we should join or shouldn’t join?</w:t>
      </w:r>
    </w:p>
    <w:p w:rsidR="00BE3540" w:rsidRDefault="00BE3540" w:rsidP="00BE3540">
      <w:pPr>
        <w:autoSpaceDE w:val="0"/>
        <w:autoSpaceDN w:val="0"/>
        <w:adjustRightInd w:val="0"/>
        <w:spacing w:after="0" w:line="240" w:lineRule="auto"/>
        <w:rPr>
          <w:rFonts w:ascii="Imago-Book" w:hAnsi="Imago-Book" w:cs="Imago-Book"/>
          <w:sz w:val="21"/>
          <w:szCs w:val="21"/>
        </w:rPr>
      </w:pPr>
    </w:p>
    <w:p w:rsidR="00BE3540" w:rsidRPr="00BE3540" w:rsidRDefault="00BE3540" w:rsidP="00BE3540">
      <w:pPr>
        <w:autoSpaceDE w:val="0"/>
        <w:autoSpaceDN w:val="0"/>
        <w:adjustRightInd w:val="0"/>
        <w:spacing w:after="0" w:line="240" w:lineRule="auto"/>
        <w:rPr>
          <w:rFonts w:ascii="Imago-Book" w:hAnsi="Imago-Book" w:cs="Imago-Book"/>
          <w:sz w:val="21"/>
          <w:szCs w:val="21"/>
        </w:rPr>
      </w:pPr>
      <w:bookmarkStart w:id="0" w:name="_GoBack"/>
      <w:bookmarkEnd w:id="0"/>
    </w:p>
    <w:sectPr w:rsidR="00BE3540" w:rsidRPr="00BE3540" w:rsidSect="008F4CC2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mago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540"/>
    <w:rsid w:val="001E6F7B"/>
    <w:rsid w:val="006C46C5"/>
    <w:rsid w:val="00825E82"/>
    <w:rsid w:val="008F4CC2"/>
    <w:rsid w:val="00B97E42"/>
    <w:rsid w:val="00BB1EC8"/>
    <w:rsid w:val="00BE3540"/>
    <w:rsid w:val="00EB4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35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35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Grayslake Community High School District 127</Company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D127</dc:creator>
  <cp:lastModifiedBy>sewen</cp:lastModifiedBy>
  <cp:revision>4</cp:revision>
  <cp:lastPrinted>2012-03-14T14:31:00Z</cp:lastPrinted>
  <dcterms:created xsi:type="dcterms:W3CDTF">2011-10-17T12:25:00Z</dcterms:created>
  <dcterms:modified xsi:type="dcterms:W3CDTF">2013-03-14T15:59:00Z</dcterms:modified>
</cp:coreProperties>
</file>